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51D2" w14:textId="3EB2B7F1" w:rsidR="001107FE" w:rsidRDefault="001107FE" w:rsidP="001107FE">
      <w:pPr>
        <w:pStyle w:val="HBFSub-Title"/>
        <w:rPr>
          <w:rFonts w:ascii="Open Sans Light" w:hAnsi="Open Sans Light" w:cs="Open Sans Light"/>
        </w:rPr>
      </w:pPr>
      <w:r>
        <w:rPr>
          <w:rFonts w:ascii="Open Sans Light" w:hAnsi="Open Sans Light" w:cs="Open Sans Light"/>
        </w:rPr>
        <w:t>Research Assistant</w:t>
      </w:r>
      <w:r w:rsidRPr="001107FE">
        <w:rPr>
          <w:rFonts w:ascii="Open Sans Light" w:hAnsi="Open Sans Light" w:cs="Open Sans Light"/>
        </w:rPr>
        <w:t xml:space="preserve"> Volunteer</w:t>
      </w:r>
    </w:p>
    <w:p w14:paraId="78F4BF6C" w14:textId="77777777" w:rsidR="001107FE" w:rsidRPr="001107FE" w:rsidRDefault="001107FE" w:rsidP="001107FE">
      <w:pPr>
        <w:pStyle w:val="HBFSub-Title"/>
        <w:rPr>
          <w:rFonts w:ascii="Open Sans Light" w:hAnsi="Open Sans Light" w:cs="Open Sans Light"/>
        </w:rPr>
      </w:pPr>
    </w:p>
    <w:p w14:paraId="2E39B7CA" w14:textId="12C02A20" w:rsidR="001107FE" w:rsidRPr="001107FE" w:rsidRDefault="001107FE" w:rsidP="001107FE">
      <w:pPr>
        <w:rPr>
          <w:rFonts w:ascii="Open Sans Light" w:hAnsi="Open Sans Light" w:cs="Open Sans Light"/>
        </w:rPr>
      </w:pPr>
      <w:r w:rsidRPr="001107FE">
        <w:rPr>
          <w:rFonts w:ascii="Open Sans Light" w:hAnsi="Open Sans Light" w:cs="Open Sans Light"/>
          <w:b/>
        </w:rPr>
        <w:t>Ideal time commitment:</w:t>
      </w:r>
      <w:r w:rsidRPr="001107FE">
        <w:rPr>
          <w:rFonts w:ascii="Open Sans Light" w:hAnsi="Open Sans Light" w:cs="Open Sans Light"/>
        </w:rPr>
        <w:t xml:space="preserve"> 1</w:t>
      </w:r>
      <w:r>
        <w:rPr>
          <w:rFonts w:ascii="Open Sans Light" w:hAnsi="Open Sans Light" w:cs="Open Sans Light"/>
        </w:rPr>
        <w:t xml:space="preserve"> </w:t>
      </w:r>
      <w:r w:rsidRPr="001107FE">
        <w:rPr>
          <w:rFonts w:ascii="Open Sans Light" w:hAnsi="Open Sans Light" w:cs="Open Sans Light"/>
        </w:rPr>
        <w:t>day</w:t>
      </w:r>
      <w:r>
        <w:rPr>
          <w:rFonts w:ascii="Open Sans Light" w:hAnsi="Open Sans Light" w:cs="Open Sans Light"/>
        </w:rPr>
        <w:t xml:space="preserve"> </w:t>
      </w:r>
      <w:r w:rsidRPr="001107FE">
        <w:rPr>
          <w:rFonts w:ascii="Open Sans Light" w:hAnsi="Open Sans Light" w:cs="Open Sans Light"/>
        </w:rPr>
        <w:t>per week</w:t>
      </w:r>
      <w:r>
        <w:rPr>
          <w:rFonts w:ascii="Open Sans Light" w:hAnsi="Open Sans Light" w:cs="Open Sans Light"/>
        </w:rPr>
        <w:t>, for at least 6 months</w:t>
      </w:r>
    </w:p>
    <w:p w14:paraId="774C8C35" w14:textId="6918AF55" w:rsidR="001107FE" w:rsidRPr="001107FE" w:rsidRDefault="001107FE" w:rsidP="001107FE">
      <w:pPr>
        <w:rPr>
          <w:rFonts w:ascii="Open Sans Light" w:hAnsi="Open Sans Light" w:cs="Open Sans Light"/>
        </w:rPr>
      </w:pPr>
      <w:r w:rsidRPr="001107FE">
        <w:rPr>
          <w:rFonts w:ascii="Open Sans Light" w:hAnsi="Open Sans Light" w:cs="Open Sans Light"/>
          <w:b/>
        </w:rPr>
        <w:t>Reports to:</w:t>
      </w:r>
      <w:r w:rsidRPr="001107FE">
        <w:rPr>
          <w:rFonts w:ascii="Open Sans Light" w:hAnsi="Open Sans Light" w:cs="Open Sans Light"/>
        </w:rPr>
        <w:t xml:space="preserve"> </w:t>
      </w:r>
      <w:r>
        <w:rPr>
          <w:rFonts w:ascii="Open Sans Light" w:hAnsi="Open Sans Light" w:cs="Open Sans Light"/>
        </w:rPr>
        <w:t>Research Coordinator</w:t>
      </w:r>
      <w:r w:rsidRPr="001107FE">
        <w:rPr>
          <w:rFonts w:ascii="Open Sans Light" w:hAnsi="Open Sans Light" w:cs="Open Sans Light"/>
        </w:rPr>
        <w:t xml:space="preserve"> </w:t>
      </w:r>
    </w:p>
    <w:p w14:paraId="4EABC690" w14:textId="77777777" w:rsidR="001107FE" w:rsidRPr="001107FE" w:rsidRDefault="001107FE" w:rsidP="001107FE">
      <w:pPr>
        <w:rPr>
          <w:rFonts w:ascii="Open Sans Light" w:hAnsi="Open Sans Light" w:cs="Open Sans Light"/>
        </w:rPr>
      </w:pPr>
    </w:p>
    <w:p w14:paraId="2EED5F26" w14:textId="77777777" w:rsidR="001107FE" w:rsidRPr="001107FE" w:rsidRDefault="001107FE" w:rsidP="001107FE">
      <w:pPr>
        <w:rPr>
          <w:rFonts w:ascii="Open Sans Light" w:hAnsi="Open Sans Light" w:cs="Open Sans Light"/>
          <w:b/>
        </w:rPr>
      </w:pPr>
      <w:r w:rsidRPr="001107FE">
        <w:rPr>
          <w:rFonts w:ascii="Open Sans Light" w:hAnsi="Open Sans Light" w:cs="Open Sans Light"/>
          <w:b/>
        </w:rPr>
        <w:t>About the Helen Bamber Foundation Group</w:t>
      </w:r>
    </w:p>
    <w:p w14:paraId="636810AA" w14:textId="77777777" w:rsidR="001107FE" w:rsidRPr="001107FE" w:rsidRDefault="001107FE" w:rsidP="001107FE">
      <w:pPr>
        <w:jc w:val="both"/>
        <w:rPr>
          <w:rFonts w:ascii="Open Sans Light" w:hAnsi="Open Sans Light" w:cs="Open Sans Light"/>
        </w:rPr>
      </w:pPr>
      <w:r w:rsidRPr="001107FE">
        <w:rPr>
          <w:rFonts w:ascii="Open Sans Light" w:hAnsi="Open Sans Light" w:cs="Open Sans Light"/>
        </w:rPr>
        <w:t>The Helen Bamber Foundation (HBF) is a human rights charity based in London which was founded in 2005. 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14:paraId="2A543E20" w14:textId="77777777" w:rsidR="001107FE" w:rsidRPr="001107FE" w:rsidRDefault="001107FE" w:rsidP="001107FE">
      <w:pPr>
        <w:jc w:val="both"/>
        <w:rPr>
          <w:rFonts w:ascii="Open Sans Light" w:hAnsi="Open Sans Light" w:cs="Open Sans Light"/>
        </w:rPr>
      </w:pPr>
    </w:p>
    <w:p w14:paraId="7CE00878" w14:textId="77777777" w:rsidR="001107FE" w:rsidRPr="001107FE" w:rsidRDefault="001107FE" w:rsidP="001107FE">
      <w:pPr>
        <w:jc w:val="both"/>
        <w:rPr>
          <w:rFonts w:ascii="Open Sans Light" w:hAnsi="Open Sans Light" w:cs="Open Sans Light"/>
        </w:rPr>
      </w:pPr>
      <w:r w:rsidRPr="001107FE">
        <w:rPr>
          <w:rFonts w:ascii="Open Sans Light" w:hAnsi="Open Sans Light" w:cs="Open Sans Light"/>
        </w:rPr>
        <w:t xml:space="preserve">Our specialist team of therapists, doctors and legal experts have an international reputation for providing therapeutic care, medical consultation, legal protection and practical support to survivors of human rights violations. We offer our clients a Model of Integrated Care (MOIC), providing legal, medical, psychological and welfare support, as well as an Integration Programme which includes arts-based groups, and skills-based classes such as English and IT. Through this, we help our clients to develop a sustained recovery from extreme trauma. </w:t>
      </w:r>
    </w:p>
    <w:p w14:paraId="39B1E24C" w14:textId="77777777" w:rsidR="001107FE" w:rsidRPr="001107FE" w:rsidRDefault="001107FE" w:rsidP="001107FE">
      <w:pPr>
        <w:jc w:val="both"/>
        <w:rPr>
          <w:rFonts w:ascii="Open Sans Light" w:hAnsi="Open Sans Light" w:cs="Open Sans Light"/>
        </w:rPr>
      </w:pPr>
    </w:p>
    <w:p w14:paraId="78435D71" w14:textId="77777777" w:rsidR="001107FE" w:rsidRPr="001107FE" w:rsidRDefault="001107FE" w:rsidP="001107FE">
      <w:pPr>
        <w:jc w:val="both"/>
        <w:rPr>
          <w:rFonts w:ascii="Open Sans Light" w:hAnsi="Open Sans Light" w:cs="Open Sans Light"/>
        </w:rPr>
      </w:pPr>
      <w:r w:rsidRPr="001107FE">
        <w:rPr>
          <w:rFonts w:ascii="Open Sans Light" w:hAnsi="Open Sans Light" w:cs="Open Sans Light"/>
        </w:rPr>
        <w:t>Asylum Aid, (previously merged with Migrants Resource Centre under Consonant) is, and has long been, a leader in the Immigration and NGO sector: providing high-level legal support to ensure the protection of vulnerable refugees, people seeking asylum and migrants. Since August 2020, Helen Bamber Foundation and Asylum Aid have combined efforts to support the vulnerable people seeking asylum and refugees who need us the most, operating as two separate entities joined under a group structure, known as the Helen Bamber Foundation Group.</w:t>
      </w:r>
    </w:p>
    <w:p w14:paraId="4B649E1A" w14:textId="77777777" w:rsidR="001107FE" w:rsidRPr="001107FE" w:rsidRDefault="001107FE" w:rsidP="001107FE">
      <w:pPr>
        <w:jc w:val="both"/>
        <w:rPr>
          <w:rFonts w:ascii="Open Sans Light" w:hAnsi="Open Sans Light" w:cs="Open Sans Light"/>
        </w:rPr>
      </w:pPr>
    </w:p>
    <w:p w14:paraId="6E123491" w14:textId="77777777" w:rsidR="001107FE" w:rsidRPr="001107FE" w:rsidRDefault="001107FE" w:rsidP="001107FE">
      <w:pPr>
        <w:rPr>
          <w:rFonts w:ascii="Open Sans Light" w:hAnsi="Open Sans Light" w:cs="Open Sans Light"/>
          <w:b/>
        </w:rPr>
      </w:pPr>
      <w:r w:rsidRPr="001107FE">
        <w:rPr>
          <w:rFonts w:ascii="Open Sans Light" w:hAnsi="Open Sans Light" w:cs="Open Sans Light"/>
          <w:b/>
        </w:rPr>
        <w:t>About the role</w:t>
      </w:r>
    </w:p>
    <w:p w14:paraId="7B6758CA" w14:textId="77777777" w:rsidR="001107FE" w:rsidRPr="001107FE" w:rsidRDefault="001107FE" w:rsidP="001107FE">
      <w:pPr>
        <w:rPr>
          <w:rFonts w:ascii="Open Sans Light" w:hAnsi="Open Sans Light" w:cs="Open Sans Light"/>
        </w:rPr>
      </w:pPr>
      <w:r w:rsidRPr="001107FE">
        <w:rPr>
          <w:rFonts w:ascii="Open Sans Light" w:hAnsi="Open Sans Light" w:cs="Open Sans Light"/>
        </w:rPr>
        <w:t xml:space="preserve">Research is an important part of our work at Helen Bamber Foundation and enables us to understand our clients’ experiences and how they can be best supported. We produce evidence, which we use alongside learning from our services, to try to change law, policy and practice across different organisations and authorities such as the NHS and Home </w:t>
      </w:r>
      <w:r w:rsidRPr="001107FE">
        <w:rPr>
          <w:rFonts w:ascii="Open Sans Light" w:hAnsi="Open Sans Light" w:cs="Open Sans Light"/>
        </w:rPr>
        <w:lastRenderedPageBreak/>
        <w:t>Office. Everyone in the sector can then use our evidence to drive positive change and improve support for Survivors. </w:t>
      </w:r>
    </w:p>
    <w:p w14:paraId="46C63618" w14:textId="77777777" w:rsidR="001107FE" w:rsidRPr="001107FE" w:rsidRDefault="001107FE" w:rsidP="001107FE">
      <w:pPr>
        <w:rPr>
          <w:rFonts w:ascii="Open Sans Light" w:hAnsi="Open Sans Light" w:cs="Open Sans Light"/>
        </w:rPr>
      </w:pPr>
      <w:r w:rsidRPr="001107FE">
        <w:rPr>
          <w:rFonts w:ascii="Open Sans Light" w:hAnsi="Open Sans Light" w:cs="Open Sans Light"/>
        </w:rPr>
        <w:t xml:space="preserve">Much of our research has a clinical focus, such as exploring new types of therapeutic approaches. We also carry out systematic reviews of existing evidence about health conditions and their management and interview-based studies of the lived experience and health impact of aspects of forced migration (such as the mental health impact of detention and of quasi-detention accommodation). We conduct research addressing legal, counter-trafficking and policy issues such as the difficulties experienced during the ‘transition’ period after people gain leave to </w:t>
      </w:r>
      <w:proofErr w:type="gramStart"/>
      <w:r w:rsidRPr="001107FE">
        <w:rPr>
          <w:rFonts w:ascii="Open Sans Light" w:hAnsi="Open Sans Light" w:cs="Open Sans Light"/>
        </w:rPr>
        <w:t>remain .</w:t>
      </w:r>
      <w:proofErr w:type="gramEnd"/>
      <w:r w:rsidRPr="001107FE">
        <w:rPr>
          <w:rFonts w:ascii="Open Sans Light" w:hAnsi="Open Sans Light" w:cs="Open Sans Light"/>
        </w:rPr>
        <w:t xml:space="preserve"> We are working to increase involvement of and co-production with people who have expertise by lived experience (including our clients and former clients) in our research programme.  </w:t>
      </w:r>
    </w:p>
    <w:p w14:paraId="3D16022C" w14:textId="77777777" w:rsidR="001107FE" w:rsidRPr="001107FE" w:rsidRDefault="001107FE" w:rsidP="001107FE">
      <w:pPr>
        <w:rPr>
          <w:rFonts w:ascii="Open Sans Light" w:hAnsi="Open Sans Light" w:cs="Open Sans Light"/>
        </w:rPr>
      </w:pPr>
      <w:r w:rsidRPr="001107FE">
        <w:rPr>
          <w:rFonts w:ascii="Open Sans Light" w:hAnsi="Open Sans Light" w:cs="Open Sans Light"/>
        </w:rPr>
        <w:t>Research helps us achieve our goals of securing legal protection for survivors, increasing access to appropriate care and preventing re-trafficking. </w:t>
      </w:r>
    </w:p>
    <w:p w14:paraId="105E2874" w14:textId="77777777" w:rsidR="001107FE" w:rsidRPr="001107FE" w:rsidRDefault="001107FE" w:rsidP="001107FE">
      <w:pPr>
        <w:rPr>
          <w:rFonts w:ascii="Open Sans Light" w:hAnsi="Open Sans Light" w:cs="Open Sans Light"/>
        </w:rPr>
      </w:pPr>
      <w:r w:rsidRPr="001107FE">
        <w:rPr>
          <w:rFonts w:ascii="Open Sans Light" w:hAnsi="Open Sans Light" w:cs="Open Sans Light"/>
          <w:b/>
          <w:bCs/>
        </w:rPr>
        <w:t>We are looking for a volunteer to support the research team to progress a variety of research projects. </w:t>
      </w:r>
      <w:r w:rsidRPr="001107FE">
        <w:rPr>
          <w:rFonts w:ascii="Open Sans Light" w:hAnsi="Open Sans Light" w:cs="Open Sans Light"/>
        </w:rPr>
        <w:t> </w:t>
      </w:r>
    </w:p>
    <w:p w14:paraId="0742B526" w14:textId="77777777" w:rsidR="001107FE" w:rsidRPr="001107FE" w:rsidRDefault="001107FE" w:rsidP="001107FE">
      <w:pPr>
        <w:rPr>
          <w:rFonts w:ascii="Open Sans Light" w:hAnsi="Open Sans Light" w:cs="Open Sans Light"/>
        </w:rPr>
      </w:pPr>
      <w:r w:rsidRPr="001107FE">
        <w:rPr>
          <w:rFonts w:ascii="Open Sans Light" w:hAnsi="Open Sans Light" w:cs="Open Sans Light"/>
          <w:i/>
          <w:iCs/>
        </w:rPr>
        <w:t>Main tasks and activities </w:t>
      </w:r>
      <w:r w:rsidRPr="001107FE">
        <w:rPr>
          <w:rFonts w:ascii="Open Sans Light" w:hAnsi="Open Sans Light" w:cs="Open Sans Light"/>
        </w:rPr>
        <w:t> </w:t>
      </w:r>
    </w:p>
    <w:p w14:paraId="252C1F77" w14:textId="77777777" w:rsidR="001107FE" w:rsidRPr="001107FE" w:rsidRDefault="001107FE" w:rsidP="001107FE">
      <w:pPr>
        <w:numPr>
          <w:ilvl w:val="0"/>
          <w:numId w:val="1"/>
        </w:numPr>
        <w:rPr>
          <w:rFonts w:ascii="Open Sans Light" w:hAnsi="Open Sans Light" w:cs="Open Sans Light"/>
        </w:rPr>
      </w:pPr>
      <w:r w:rsidRPr="001107FE">
        <w:rPr>
          <w:rFonts w:ascii="Open Sans Light" w:hAnsi="Open Sans Light" w:cs="Open Sans Light"/>
          <w:lang w:val="en-US"/>
        </w:rPr>
        <w:t>Assisting the research team with ad-hoc administrative research tasks, including data management and research project tracking </w:t>
      </w:r>
      <w:r w:rsidRPr="001107FE">
        <w:rPr>
          <w:rFonts w:ascii="Open Sans Light" w:hAnsi="Open Sans Light" w:cs="Open Sans Light"/>
        </w:rPr>
        <w:t> </w:t>
      </w:r>
    </w:p>
    <w:p w14:paraId="28BFD599" w14:textId="77777777" w:rsidR="001107FE" w:rsidRPr="001107FE" w:rsidRDefault="001107FE" w:rsidP="001107FE">
      <w:pPr>
        <w:numPr>
          <w:ilvl w:val="0"/>
          <w:numId w:val="2"/>
        </w:numPr>
        <w:rPr>
          <w:rFonts w:ascii="Open Sans Light" w:hAnsi="Open Sans Light" w:cs="Open Sans Light"/>
        </w:rPr>
      </w:pPr>
      <w:r w:rsidRPr="001107FE">
        <w:rPr>
          <w:rFonts w:ascii="Open Sans Light" w:hAnsi="Open Sans Light" w:cs="Open Sans Light"/>
          <w:lang w:val="en-US"/>
        </w:rPr>
        <w:t>Making research recruitment calls and speaking to clients about research opportunities</w:t>
      </w:r>
      <w:r w:rsidRPr="001107FE">
        <w:rPr>
          <w:rFonts w:ascii="Open Sans Light" w:hAnsi="Open Sans Light" w:cs="Open Sans Light"/>
        </w:rPr>
        <w:t> </w:t>
      </w:r>
    </w:p>
    <w:p w14:paraId="62721F5A" w14:textId="77777777" w:rsidR="001107FE" w:rsidRPr="001107FE" w:rsidRDefault="001107FE" w:rsidP="001107FE">
      <w:pPr>
        <w:numPr>
          <w:ilvl w:val="0"/>
          <w:numId w:val="3"/>
        </w:numPr>
        <w:rPr>
          <w:rFonts w:ascii="Open Sans Light" w:hAnsi="Open Sans Light" w:cs="Open Sans Light"/>
        </w:rPr>
      </w:pPr>
      <w:r w:rsidRPr="001107FE">
        <w:rPr>
          <w:rFonts w:ascii="Open Sans Light" w:hAnsi="Open Sans Light" w:cs="Open Sans Light"/>
          <w:lang w:val="en-US"/>
        </w:rPr>
        <w:t>Translating research papers into accessible summaries and creative content </w:t>
      </w:r>
      <w:r w:rsidRPr="001107FE">
        <w:rPr>
          <w:rFonts w:ascii="Open Sans Light" w:hAnsi="Open Sans Light" w:cs="Open Sans Light"/>
        </w:rPr>
        <w:t> </w:t>
      </w:r>
    </w:p>
    <w:p w14:paraId="4F29B88E" w14:textId="77777777" w:rsidR="001107FE" w:rsidRPr="001107FE" w:rsidRDefault="001107FE" w:rsidP="001107FE">
      <w:pPr>
        <w:numPr>
          <w:ilvl w:val="0"/>
          <w:numId w:val="4"/>
        </w:numPr>
        <w:rPr>
          <w:rFonts w:ascii="Open Sans Light" w:hAnsi="Open Sans Light" w:cs="Open Sans Light"/>
        </w:rPr>
      </w:pPr>
      <w:r w:rsidRPr="001107FE">
        <w:rPr>
          <w:rFonts w:ascii="Open Sans Light" w:hAnsi="Open Sans Light" w:cs="Open Sans Light"/>
          <w:lang w:val="en-US"/>
        </w:rPr>
        <w:t xml:space="preserve">Contributing to data extraction and analysis across </w:t>
      </w:r>
      <w:proofErr w:type="gramStart"/>
      <w:r w:rsidRPr="001107FE">
        <w:rPr>
          <w:rFonts w:ascii="Open Sans Light" w:hAnsi="Open Sans Light" w:cs="Open Sans Light"/>
          <w:lang w:val="en-US"/>
        </w:rPr>
        <w:t>a number of</w:t>
      </w:r>
      <w:proofErr w:type="gramEnd"/>
      <w:r w:rsidRPr="001107FE">
        <w:rPr>
          <w:rFonts w:ascii="Open Sans Light" w:hAnsi="Open Sans Light" w:cs="Open Sans Light"/>
          <w:lang w:val="en-US"/>
        </w:rPr>
        <w:t xml:space="preserve"> research projects </w:t>
      </w:r>
      <w:r w:rsidRPr="001107FE">
        <w:rPr>
          <w:rFonts w:ascii="Open Sans Light" w:hAnsi="Open Sans Light" w:cs="Open Sans Light"/>
        </w:rPr>
        <w:t> </w:t>
      </w:r>
    </w:p>
    <w:p w14:paraId="0E99F8E7" w14:textId="77777777" w:rsidR="001107FE" w:rsidRPr="001107FE" w:rsidRDefault="001107FE" w:rsidP="001107FE">
      <w:pPr>
        <w:numPr>
          <w:ilvl w:val="0"/>
          <w:numId w:val="5"/>
        </w:numPr>
        <w:rPr>
          <w:rFonts w:ascii="Open Sans Light" w:hAnsi="Open Sans Light" w:cs="Open Sans Light"/>
        </w:rPr>
      </w:pPr>
      <w:r w:rsidRPr="001107FE">
        <w:rPr>
          <w:rFonts w:ascii="Open Sans Light" w:hAnsi="Open Sans Light" w:cs="Open Sans Light"/>
          <w:lang w:val="en-US"/>
        </w:rPr>
        <w:t>Editing and reviewing research papers to prepare them to be submitted for publication </w:t>
      </w:r>
      <w:r w:rsidRPr="001107FE">
        <w:rPr>
          <w:rFonts w:ascii="Open Sans Light" w:hAnsi="Open Sans Light" w:cs="Open Sans Light"/>
        </w:rPr>
        <w:t> </w:t>
      </w:r>
    </w:p>
    <w:p w14:paraId="43EE7D2D" w14:textId="77777777" w:rsidR="001107FE" w:rsidRPr="001107FE" w:rsidRDefault="001107FE" w:rsidP="001107FE">
      <w:pPr>
        <w:rPr>
          <w:rFonts w:ascii="Open Sans Light" w:hAnsi="Open Sans Light" w:cs="Open Sans Light"/>
        </w:rPr>
      </w:pPr>
      <w:r w:rsidRPr="001107FE">
        <w:rPr>
          <w:rFonts w:ascii="Open Sans Light" w:hAnsi="Open Sans Light" w:cs="Open Sans Light"/>
        </w:rPr>
        <w:t> </w:t>
      </w:r>
    </w:p>
    <w:p w14:paraId="2F44F739" w14:textId="77777777" w:rsidR="001107FE" w:rsidRPr="001107FE" w:rsidRDefault="001107FE" w:rsidP="001107FE">
      <w:pPr>
        <w:rPr>
          <w:rFonts w:ascii="Open Sans Light" w:hAnsi="Open Sans Light" w:cs="Open Sans Light"/>
        </w:rPr>
      </w:pPr>
      <w:r w:rsidRPr="001107FE">
        <w:rPr>
          <w:rFonts w:ascii="Open Sans Light" w:hAnsi="Open Sans Light" w:cs="Open Sans Light"/>
          <w:i/>
          <w:iCs/>
          <w:lang w:val="en-US"/>
        </w:rPr>
        <w:t>Skills and experience needed</w:t>
      </w:r>
      <w:r w:rsidRPr="001107FE">
        <w:rPr>
          <w:rFonts w:ascii="Open Sans Light" w:hAnsi="Open Sans Light" w:cs="Open Sans Light"/>
        </w:rPr>
        <w:t> </w:t>
      </w:r>
    </w:p>
    <w:p w14:paraId="03CD1150" w14:textId="77777777" w:rsidR="001107FE" w:rsidRPr="001107FE" w:rsidRDefault="001107FE" w:rsidP="001107FE">
      <w:pPr>
        <w:numPr>
          <w:ilvl w:val="0"/>
          <w:numId w:val="6"/>
        </w:numPr>
        <w:rPr>
          <w:rFonts w:ascii="Open Sans Light" w:hAnsi="Open Sans Light" w:cs="Open Sans Light"/>
        </w:rPr>
      </w:pPr>
      <w:r w:rsidRPr="001107FE">
        <w:rPr>
          <w:rFonts w:ascii="Open Sans Light" w:hAnsi="Open Sans Light" w:cs="Open Sans Light"/>
          <w:lang w:val="en-US"/>
        </w:rPr>
        <w:t xml:space="preserve">Understanding of, and commitment to, the objectives of the Helen Bamber </w:t>
      </w:r>
      <w:proofErr w:type="gramStart"/>
      <w:r w:rsidRPr="001107FE">
        <w:rPr>
          <w:rFonts w:ascii="Open Sans Light" w:hAnsi="Open Sans Light" w:cs="Open Sans Light"/>
          <w:lang w:val="en-US"/>
        </w:rPr>
        <w:t>Foundation;</w:t>
      </w:r>
      <w:proofErr w:type="gramEnd"/>
      <w:r w:rsidRPr="001107FE">
        <w:rPr>
          <w:rFonts w:ascii="Open Sans Light" w:hAnsi="Open Sans Light" w:cs="Open Sans Light"/>
        </w:rPr>
        <w:t> </w:t>
      </w:r>
    </w:p>
    <w:p w14:paraId="6D1DE81A" w14:textId="77777777" w:rsidR="001107FE" w:rsidRPr="001107FE" w:rsidRDefault="001107FE" w:rsidP="001107FE">
      <w:pPr>
        <w:numPr>
          <w:ilvl w:val="0"/>
          <w:numId w:val="7"/>
        </w:numPr>
        <w:rPr>
          <w:rFonts w:ascii="Open Sans Light" w:hAnsi="Open Sans Light" w:cs="Open Sans Light"/>
        </w:rPr>
      </w:pPr>
      <w:r w:rsidRPr="001107FE">
        <w:rPr>
          <w:rFonts w:ascii="Open Sans Light" w:hAnsi="Open Sans Light" w:cs="Open Sans Light"/>
          <w:lang w:val="en-US"/>
        </w:rPr>
        <w:t xml:space="preserve">A demonstrable empathy for our vulnerable clients, including people seeking asylum, refugees and survivors of torture and </w:t>
      </w:r>
      <w:proofErr w:type="gramStart"/>
      <w:r w:rsidRPr="001107FE">
        <w:rPr>
          <w:rFonts w:ascii="Open Sans Light" w:hAnsi="Open Sans Light" w:cs="Open Sans Light"/>
          <w:lang w:val="en-US"/>
        </w:rPr>
        <w:t>trafficking;</w:t>
      </w:r>
      <w:proofErr w:type="gramEnd"/>
      <w:r w:rsidRPr="001107FE">
        <w:rPr>
          <w:rFonts w:ascii="Open Sans Light" w:hAnsi="Open Sans Light" w:cs="Open Sans Light"/>
        </w:rPr>
        <w:t> </w:t>
      </w:r>
    </w:p>
    <w:p w14:paraId="2F5E1692" w14:textId="77777777" w:rsidR="001107FE" w:rsidRPr="001107FE" w:rsidRDefault="001107FE" w:rsidP="001107FE">
      <w:pPr>
        <w:numPr>
          <w:ilvl w:val="0"/>
          <w:numId w:val="8"/>
        </w:numPr>
        <w:rPr>
          <w:rFonts w:ascii="Open Sans Light" w:hAnsi="Open Sans Light" w:cs="Open Sans Light"/>
        </w:rPr>
      </w:pPr>
      <w:r w:rsidRPr="001107FE">
        <w:rPr>
          <w:rFonts w:ascii="Open Sans Light" w:hAnsi="Open Sans Light" w:cs="Open Sans Light"/>
          <w:lang w:val="en-US"/>
        </w:rPr>
        <w:t xml:space="preserve">Some knowledge of the challenges facing vulnerable clients including people seeking asylum, refugees and survivors of torture, </w:t>
      </w:r>
      <w:proofErr w:type="gramStart"/>
      <w:r w:rsidRPr="001107FE">
        <w:rPr>
          <w:rFonts w:ascii="Open Sans Light" w:hAnsi="Open Sans Light" w:cs="Open Sans Light"/>
          <w:lang w:val="en-US"/>
        </w:rPr>
        <w:t>trafficking;</w:t>
      </w:r>
      <w:proofErr w:type="gramEnd"/>
      <w:r w:rsidRPr="001107FE">
        <w:rPr>
          <w:rFonts w:ascii="Open Sans Light" w:hAnsi="Open Sans Light" w:cs="Open Sans Light"/>
        </w:rPr>
        <w:t> </w:t>
      </w:r>
    </w:p>
    <w:p w14:paraId="4794B2E2" w14:textId="77777777" w:rsidR="001107FE" w:rsidRPr="001107FE" w:rsidRDefault="001107FE" w:rsidP="001107FE">
      <w:pPr>
        <w:numPr>
          <w:ilvl w:val="0"/>
          <w:numId w:val="9"/>
        </w:numPr>
        <w:rPr>
          <w:rFonts w:ascii="Open Sans Light" w:hAnsi="Open Sans Light" w:cs="Open Sans Light"/>
        </w:rPr>
      </w:pPr>
      <w:r w:rsidRPr="001107FE">
        <w:rPr>
          <w:rFonts w:ascii="Open Sans Light" w:hAnsi="Open Sans Light" w:cs="Open Sans Light"/>
          <w:lang w:val="en-US"/>
        </w:rPr>
        <w:t>Strong interest in research and its potential to contribute to positive change for our client group </w:t>
      </w:r>
      <w:r w:rsidRPr="001107FE">
        <w:rPr>
          <w:rFonts w:ascii="Open Sans Light" w:hAnsi="Open Sans Light" w:cs="Open Sans Light"/>
        </w:rPr>
        <w:t> </w:t>
      </w:r>
    </w:p>
    <w:p w14:paraId="2E9F6BC2" w14:textId="77777777" w:rsidR="001107FE" w:rsidRPr="001107FE" w:rsidRDefault="001107FE" w:rsidP="001107FE">
      <w:pPr>
        <w:numPr>
          <w:ilvl w:val="0"/>
          <w:numId w:val="10"/>
        </w:numPr>
        <w:rPr>
          <w:rFonts w:ascii="Open Sans Light" w:hAnsi="Open Sans Light" w:cs="Open Sans Light"/>
        </w:rPr>
      </w:pPr>
      <w:r w:rsidRPr="001107FE">
        <w:rPr>
          <w:rFonts w:ascii="Open Sans Light" w:hAnsi="Open Sans Light" w:cs="Open Sans Light"/>
          <w:lang w:val="en-US"/>
        </w:rPr>
        <w:lastRenderedPageBreak/>
        <w:t>Ability to think critically about research, and to be mindful of the ethical dilemmas and complexities surrounding doing research with survivors </w:t>
      </w:r>
      <w:r w:rsidRPr="001107FE">
        <w:rPr>
          <w:rFonts w:ascii="Open Sans Light" w:hAnsi="Open Sans Light" w:cs="Open Sans Light"/>
        </w:rPr>
        <w:t> </w:t>
      </w:r>
    </w:p>
    <w:p w14:paraId="34F5BB48" w14:textId="77777777" w:rsidR="001107FE" w:rsidRPr="001107FE" w:rsidRDefault="001107FE" w:rsidP="001107FE">
      <w:pPr>
        <w:numPr>
          <w:ilvl w:val="0"/>
          <w:numId w:val="11"/>
        </w:numPr>
        <w:rPr>
          <w:rFonts w:ascii="Open Sans Light" w:hAnsi="Open Sans Light" w:cs="Open Sans Light"/>
        </w:rPr>
      </w:pPr>
      <w:r w:rsidRPr="001107FE">
        <w:rPr>
          <w:rFonts w:ascii="Open Sans Light" w:hAnsi="Open Sans Light" w:cs="Open Sans Light"/>
          <w:lang w:val="en-US"/>
        </w:rPr>
        <w:t xml:space="preserve">Excellent communication and interpersonal </w:t>
      </w:r>
      <w:proofErr w:type="gramStart"/>
      <w:r w:rsidRPr="001107FE">
        <w:rPr>
          <w:rFonts w:ascii="Open Sans Light" w:hAnsi="Open Sans Light" w:cs="Open Sans Light"/>
          <w:lang w:val="en-US"/>
        </w:rPr>
        <w:t>skills;</w:t>
      </w:r>
      <w:proofErr w:type="gramEnd"/>
      <w:r w:rsidRPr="001107FE">
        <w:rPr>
          <w:rFonts w:ascii="Open Sans Light" w:hAnsi="Open Sans Light" w:cs="Open Sans Light"/>
        </w:rPr>
        <w:t> </w:t>
      </w:r>
    </w:p>
    <w:p w14:paraId="521E8FC6" w14:textId="77777777" w:rsidR="001107FE" w:rsidRPr="001107FE" w:rsidRDefault="001107FE" w:rsidP="001107FE">
      <w:pPr>
        <w:numPr>
          <w:ilvl w:val="0"/>
          <w:numId w:val="12"/>
        </w:numPr>
        <w:rPr>
          <w:rFonts w:ascii="Open Sans Light" w:hAnsi="Open Sans Light" w:cs="Open Sans Light"/>
        </w:rPr>
      </w:pPr>
      <w:r w:rsidRPr="001107FE">
        <w:rPr>
          <w:rFonts w:ascii="Open Sans Light" w:hAnsi="Open Sans Light" w:cs="Open Sans Light"/>
          <w:lang w:val="en-US"/>
        </w:rPr>
        <w:t xml:space="preserve">Excellent organizational skills and ability to manage own time and workload, and to </w:t>
      </w:r>
      <w:proofErr w:type="spellStart"/>
      <w:r w:rsidRPr="001107FE">
        <w:rPr>
          <w:rFonts w:ascii="Open Sans Light" w:hAnsi="Open Sans Light" w:cs="Open Sans Light"/>
          <w:lang w:val="en-US"/>
        </w:rPr>
        <w:t>prioritise</w:t>
      </w:r>
      <w:proofErr w:type="spellEnd"/>
      <w:r w:rsidRPr="001107FE">
        <w:rPr>
          <w:rFonts w:ascii="Open Sans Light" w:hAnsi="Open Sans Light" w:cs="Open Sans Light"/>
          <w:lang w:val="en-US"/>
        </w:rPr>
        <w:t xml:space="preserve"> a range of competing </w:t>
      </w:r>
      <w:proofErr w:type="gramStart"/>
      <w:r w:rsidRPr="001107FE">
        <w:rPr>
          <w:rFonts w:ascii="Open Sans Light" w:hAnsi="Open Sans Light" w:cs="Open Sans Light"/>
          <w:lang w:val="en-US"/>
        </w:rPr>
        <w:t>demands;</w:t>
      </w:r>
      <w:proofErr w:type="gramEnd"/>
      <w:r w:rsidRPr="001107FE">
        <w:rPr>
          <w:rFonts w:ascii="Open Sans Light" w:hAnsi="Open Sans Light" w:cs="Open Sans Light"/>
        </w:rPr>
        <w:t> </w:t>
      </w:r>
    </w:p>
    <w:p w14:paraId="797E77DE" w14:textId="77777777" w:rsidR="001107FE" w:rsidRPr="001107FE" w:rsidRDefault="001107FE" w:rsidP="001107FE">
      <w:pPr>
        <w:numPr>
          <w:ilvl w:val="0"/>
          <w:numId w:val="13"/>
        </w:numPr>
        <w:rPr>
          <w:rFonts w:ascii="Open Sans Light" w:hAnsi="Open Sans Light" w:cs="Open Sans Light"/>
        </w:rPr>
      </w:pPr>
      <w:r w:rsidRPr="001107FE">
        <w:rPr>
          <w:rFonts w:ascii="Open Sans Light" w:hAnsi="Open Sans Light" w:cs="Open Sans Light"/>
          <w:lang w:val="en-US"/>
        </w:rPr>
        <w:t>Ability to translate complex and technical academic writing into accessible content </w:t>
      </w:r>
      <w:r w:rsidRPr="001107FE">
        <w:rPr>
          <w:rFonts w:ascii="Open Sans Light" w:hAnsi="Open Sans Light" w:cs="Open Sans Light"/>
        </w:rPr>
        <w:t> </w:t>
      </w:r>
    </w:p>
    <w:p w14:paraId="03C970CB" w14:textId="77777777" w:rsidR="001107FE" w:rsidRPr="001107FE" w:rsidRDefault="001107FE" w:rsidP="001107FE">
      <w:pPr>
        <w:rPr>
          <w:rFonts w:ascii="Open Sans Light" w:hAnsi="Open Sans Light" w:cs="Open Sans Light"/>
        </w:rPr>
      </w:pPr>
      <w:r w:rsidRPr="001107FE">
        <w:rPr>
          <w:rFonts w:ascii="Open Sans Light" w:hAnsi="Open Sans Light" w:cs="Open Sans Light"/>
          <w:lang w:val="en-US"/>
        </w:rPr>
        <w:t>Desirable </w:t>
      </w:r>
      <w:r w:rsidRPr="001107FE">
        <w:rPr>
          <w:rFonts w:ascii="Open Sans Light" w:hAnsi="Open Sans Light" w:cs="Open Sans Light"/>
        </w:rPr>
        <w:t> </w:t>
      </w:r>
    </w:p>
    <w:p w14:paraId="61F8DA02" w14:textId="77777777" w:rsidR="001107FE" w:rsidRPr="001107FE" w:rsidRDefault="001107FE" w:rsidP="001107FE">
      <w:pPr>
        <w:numPr>
          <w:ilvl w:val="0"/>
          <w:numId w:val="14"/>
        </w:numPr>
        <w:rPr>
          <w:rFonts w:ascii="Open Sans Light" w:hAnsi="Open Sans Light" w:cs="Open Sans Light"/>
        </w:rPr>
      </w:pPr>
      <w:r w:rsidRPr="001107FE">
        <w:rPr>
          <w:rFonts w:ascii="Open Sans Light" w:hAnsi="Open Sans Light" w:cs="Open Sans Light"/>
          <w:lang w:val="en-US"/>
        </w:rPr>
        <w:t xml:space="preserve">Experience </w:t>
      </w:r>
      <w:proofErr w:type="spellStart"/>
      <w:r w:rsidRPr="001107FE">
        <w:rPr>
          <w:rFonts w:ascii="Open Sans Light" w:hAnsi="Open Sans Light" w:cs="Open Sans Light"/>
          <w:lang w:val="en-US"/>
        </w:rPr>
        <w:t>analysing</w:t>
      </w:r>
      <w:proofErr w:type="spellEnd"/>
      <w:r w:rsidRPr="001107FE">
        <w:rPr>
          <w:rFonts w:ascii="Open Sans Light" w:hAnsi="Open Sans Light" w:cs="Open Sans Light"/>
          <w:lang w:val="en-US"/>
        </w:rPr>
        <w:t xml:space="preserve"> qualitative and/or quantitative data  </w:t>
      </w:r>
      <w:r w:rsidRPr="001107FE">
        <w:rPr>
          <w:rFonts w:ascii="Open Sans Light" w:hAnsi="Open Sans Light" w:cs="Open Sans Light"/>
        </w:rPr>
        <w:t> </w:t>
      </w:r>
    </w:p>
    <w:p w14:paraId="22D07CC2" w14:textId="77777777" w:rsidR="001107FE" w:rsidRPr="001107FE" w:rsidRDefault="001107FE" w:rsidP="001107FE">
      <w:pPr>
        <w:numPr>
          <w:ilvl w:val="0"/>
          <w:numId w:val="15"/>
        </w:numPr>
        <w:rPr>
          <w:rFonts w:ascii="Open Sans Light" w:hAnsi="Open Sans Light" w:cs="Open Sans Light"/>
        </w:rPr>
      </w:pPr>
      <w:r w:rsidRPr="001107FE">
        <w:rPr>
          <w:rFonts w:ascii="Open Sans Light" w:hAnsi="Open Sans Light" w:cs="Open Sans Light"/>
          <w:lang w:val="en-US"/>
        </w:rPr>
        <w:t>Strong writing and editing skills, and previous experience of writing academic papers or non-academic reports </w:t>
      </w:r>
      <w:r w:rsidRPr="001107FE">
        <w:rPr>
          <w:rFonts w:ascii="Open Sans Light" w:hAnsi="Open Sans Light" w:cs="Open Sans Light"/>
        </w:rPr>
        <w:t> </w:t>
      </w:r>
    </w:p>
    <w:p w14:paraId="334EE5E2" w14:textId="77777777" w:rsidR="001107FE" w:rsidRPr="001107FE" w:rsidRDefault="001107FE" w:rsidP="001107FE">
      <w:pPr>
        <w:numPr>
          <w:ilvl w:val="0"/>
          <w:numId w:val="16"/>
        </w:numPr>
        <w:rPr>
          <w:rFonts w:ascii="Open Sans Light" w:hAnsi="Open Sans Light" w:cs="Open Sans Light"/>
        </w:rPr>
      </w:pPr>
      <w:r w:rsidRPr="001107FE">
        <w:rPr>
          <w:rFonts w:ascii="Open Sans Light" w:hAnsi="Open Sans Light" w:cs="Open Sans Light"/>
          <w:lang w:val="en-US"/>
        </w:rPr>
        <w:t xml:space="preserve">An interest in participatory research methods and co-production and in centering </w:t>
      </w:r>
      <w:proofErr w:type="gramStart"/>
      <w:r w:rsidRPr="001107FE">
        <w:rPr>
          <w:rFonts w:ascii="Open Sans Light" w:hAnsi="Open Sans Light" w:cs="Open Sans Light"/>
          <w:lang w:val="en-US"/>
        </w:rPr>
        <w:t>lived-experience</w:t>
      </w:r>
      <w:proofErr w:type="gramEnd"/>
      <w:r w:rsidRPr="001107FE">
        <w:rPr>
          <w:rFonts w:ascii="Open Sans Light" w:hAnsi="Open Sans Light" w:cs="Open Sans Light"/>
          <w:lang w:val="en-US"/>
        </w:rPr>
        <w:t xml:space="preserve"> within research</w:t>
      </w:r>
      <w:r w:rsidRPr="001107FE">
        <w:rPr>
          <w:rFonts w:ascii="Open Sans Light" w:hAnsi="Open Sans Light" w:cs="Open Sans Light"/>
        </w:rPr>
        <w:t> </w:t>
      </w:r>
    </w:p>
    <w:p w14:paraId="265AEA13" w14:textId="77777777" w:rsidR="001107FE" w:rsidRPr="001107FE" w:rsidRDefault="001107FE" w:rsidP="001107FE">
      <w:pPr>
        <w:ind w:left="360"/>
        <w:rPr>
          <w:rFonts w:ascii="Open Sans Light" w:hAnsi="Open Sans Light" w:cs="Open Sans Light"/>
          <w:b/>
          <w:bCs/>
        </w:rPr>
      </w:pPr>
      <w:r w:rsidRPr="001107FE">
        <w:rPr>
          <w:rFonts w:ascii="Open Sans Light" w:hAnsi="Open Sans Light" w:cs="Open Sans Light"/>
          <w:b/>
          <w:bCs/>
        </w:rPr>
        <w:t xml:space="preserve">Equal Opportunities </w:t>
      </w:r>
    </w:p>
    <w:p w14:paraId="08D2AF6D" w14:textId="77777777" w:rsidR="001107FE" w:rsidRPr="001107FE" w:rsidRDefault="001107FE" w:rsidP="001107FE">
      <w:pPr>
        <w:jc w:val="both"/>
        <w:rPr>
          <w:rFonts w:ascii="Open Sans Light" w:hAnsi="Open Sans Light" w:cs="Open Sans Light"/>
          <w:u w:val="single"/>
        </w:rPr>
      </w:pPr>
      <w:r w:rsidRPr="001107FE">
        <w:rPr>
          <w:rFonts w:ascii="Open Sans Light" w:hAnsi="Open Sans Light" w:cs="Open Sans Light"/>
        </w:rPr>
        <w:t xml:space="preserve">The Helen Bamber Foundation and Asylum Aid is an equal opportunities and Living Wage employer. We are committed to attracting and recruiting diverse candidates as we are keen to make sure that our staff, trustees, volunteers and ambassadors reflect the communities we serve and the wider community we work in at every level within the organisation.  </w:t>
      </w:r>
      <w:r w:rsidRPr="001107FE">
        <w:rPr>
          <w:rFonts w:ascii="Open Sans Light" w:hAnsi="Open Sans Light" w:cs="Open Sans Light"/>
          <w:u w:val="single"/>
        </w:rPr>
        <w:t xml:space="preserve">We particularly welcome applications from those with migrant and refugee backgrounds and those with lived experience of the UK’s immigration systems. </w:t>
      </w:r>
    </w:p>
    <w:p w14:paraId="15CE0BE4" w14:textId="77777777" w:rsidR="001107FE" w:rsidRDefault="001107FE" w:rsidP="001107FE">
      <w:pPr>
        <w:spacing w:line="276" w:lineRule="auto"/>
        <w:rPr>
          <w:rFonts w:ascii="Open Sans Light" w:hAnsi="Open Sans Light" w:cs="Open Sans Light"/>
          <w:b/>
          <w:bCs/>
          <w:color w:val="000000"/>
          <w:sz w:val="21"/>
          <w:szCs w:val="21"/>
        </w:rPr>
      </w:pPr>
    </w:p>
    <w:p w14:paraId="15EEF4EB" w14:textId="18587D5D" w:rsidR="001107FE" w:rsidRPr="001107FE" w:rsidRDefault="001107FE" w:rsidP="001107FE">
      <w:pPr>
        <w:spacing w:line="276" w:lineRule="auto"/>
        <w:rPr>
          <w:rFonts w:ascii="Open Sans Light" w:hAnsi="Open Sans Light" w:cs="Open Sans Light"/>
          <w:b/>
          <w:bCs/>
          <w:color w:val="000000"/>
          <w:sz w:val="21"/>
          <w:szCs w:val="21"/>
        </w:rPr>
      </w:pPr>
      <w:r w:rsidRPr="001107FE">
        <w:rPr>
          <w:rFonts w:ascii="Open Sans Light" w:hAnsi="Open Sans Light" w:cs="Open Sans Light"/>
          <w:b/>
          <w:bCs/>
          <w:color w:val="000000"/>
          <w:sz w:val="21"/>
          <w:szCs w:val="21"/>
        </w:rPr>
        <w:t>To apply, please attach you CV and cover letter below. Applications without a cover letter will, unfortunately, not be considered.</w:t>
      </w:r>
    </w:p>
    <w:p w14:paraId="47F0428C" w14:textId="77777777" w:rsidR="001107FE" w:rsidRPr="001107FE" w:rsidRDefault="001107FE" w:rsidP="001107FE">
      <w:pPr>
        <w:spacing w:line="276" w:lineRule="auto"/>
        <w:rPr>
          <w:rFonts w:ascii="Open Sans Light" w:hAnsi="Open Sans Light" w:cs="Open Sans Light"/>
          <w:b/>
          <w:bCs/>
          <w:color w:val="000000"/>
          <w:sz w:val="21"/>
          <w:szCs w:val="21"/>
        </w:rPr>
      </w:pPr>
      <w:r w:rsidRPr="001107FE">
        <w:rPr>
          <w:rFonts w:ascii="Open Sans Light" w:hAnsi="Open Sans Light" w:cs="Open Sans Light"/>
          <w:b/>
          <w:bCs/>
          <w:color w:val="000000"/>
          <w:sz w:val="21"/>
          <w:szCs w:val="21"/>
        </w:rPr>
        <w:t>Due to capacity constraints, we will only respond to applicants who are being invited to interview. </w:t>
      </w:r>
    </w:p>
    <w:p w14:paraId="14A6AD74" w14:textId="77777777" w:rsidR="001107FE" w:rsidRPr="001107FE" w:rsidRDefault="001107FE" w:rsidP="001107FE">
      <w:pPr>
        <w:spacing w:line="276" w:lineRule="auto"/>
        <w:rPr>
          <w:rFonts w:ascii="Open Sans Light" w:hAnsi="Open Sans Light" w:cs="Open Sans Light"/>
          <w:b/>
          <w:bCs/>
          <w:color w:val="000000"/>
          <w:sz w:val="21"/>
          <w:szCs w:val="21"/>
        </w:rPr>
      </w:pPr>
      <w:r w:rsidRPr="001107FE">
        <w:rPr>
          <w:rFonts w:ascii="Open Sans Light" w:hAnsi="Open Sans Light" w:cs="Open Sans Light"/>
          <w:b/>
          <w:bCs/>
          <w:color w:val="000000"/>
          <w:sz w:val="21"/>
          <w:szCs w:val="21"/>
        </w:rPr>
        <w:t>Please note, a three-month probation period is in place across all HBF voluntary roles.</w:t>
      </w:r>
    </w:p>
    <w:p w14:paraId="4705AFB2" w14:textId="77777777" w:rsidR="001107FE" w:rsidRPr="001107FE" w:rsidRDefault="001107FE" w:rsidP="001107FE">
      <w:pPr>
        <w:rPr>
          <w:rFonts w:ascii="Open Sans Light" w:hAnsi="Open Sans Light" w:cs="Open Sans Light"/>
          <w:b/>
          <w:bCs/>
        </w:rPr>
      </w:pPr>
      <w:r w:rsidRPr="001107FE">
        <w:rPr>
          <w:rFonts w:ascii="Open Sans Light" w:hAnsi="Open Sans Light" w:cs="Open Sans Light"/>
          <w:b/>
          <w:bCs/>
        </w:rPr>
        <w:t>Successful candidates will be offered the position subject to a DBS check.</w:t>
      </w:r>
    </w:p>
    <w:p w14:paraId="41B4DF0E" w14:textId="77777777" w:rsidR="00EC453D" w:rsidRDefault="00EC453D"/>
    <w:sectPr w:rsidR="00EC4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sitana">
    <w:altName w:val="Calibri"/>
    <w:charset w:val="00"/>
    <w:family w:val="auto"/>
    <w:pitch w:val="variable"/>
    <w:sig w:usb0="00000023" w:usb1="00000000" w:usb2="00000000" w:usb3="00000000" w:csb0="00000001" w:csb1="00000000"/>
  </w:font>
  <w:font w:name="Open Sans Light">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5882"/>
    <w:multiLevelType w:val="multilevel"/>
    <w:tmpl w:val="61DA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E3BED"/>
    <w:multiLevelType w:val="multilevel"/>
    <w:tmpl w:val="720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86FE2"/>
    <w:multiLevelType w:val="multilevel"/>
    <w:tmpl w:val="268E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C423F"/>
    <w:multiLevelType w:val="multilevel"/>
    <w:tmpl w:val="41B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B44BED"/>
    <w:multiLevelType w:val="multilevel"/>
    <w:tmpl w:val="F64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A43B0"/>
    <w:multiLevelType w:val="multilevel"/>
    <w:tmpl w:val="0D38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33561F"/>
    <w:multiLevelType w:val="multilevel"/>
    <w:tmpl w:val="6DD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008F0"/>
    <w:multiLevelType w:val="multilevel"/>
    <w:tmpl w:val="40E8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795730"/>
    <w:multiLevelType w:val="multilevel"/>
    <w:tmpl w:val="3092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B6650E"/>
    <w:multiLevelType w:val="multilevel"/>
    <w:tmpl w:val="137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94624F"/>
    <w:multiLevelType w:val="multilevel"/>
    <w:tmpl w:val="5A3C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3630E6"/>
    <w:multiLevelType w:val="multilevel"/>
    <w:tmpl w:val="2BC0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912D12"/>
    <w:multiLevelType w:val="multilevel"/>
    <w:tmpl w:val="A57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4D4E1D"/>
    <w:multiLevelType w:val="multilevel"/>
    <w:tmpl w:val="FDE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9E6D11"/>
    <w:multiLevelType w:val="multilevel"/>
    <w:tmpl w:val="F1D6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3C1DA8"/>
    <w:multiLevelType w:val="multilevel"/>
    <w:tmpl w:val="FF68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391567">
    <w:abstractNumId w:val="6"/>
  </w:num>
  <w:num w:numId="2" w16cid:durableId="731579563">
    <w:abstractNumId w:val="11"/>
  </w:num>
  <w:num w:numId="3" w16cid:durableId="1894193829">
    <w:abstractNumId w:val="8"/>
  </w:num>
  <w:num w:numId="4" w16cid:durableId="471479664">
    <w:abstractNumId w:val="14"/>
  </w:num>
  <w:num w:numId="5" w16cid:durableId="35394459">
    <w:abstractNumId w:val="10"/>
  </w:num>
  <w:num w:numId="6" w16cid:durableId="240531359">
    <w:abstractNumId w:val="12"/>
  </w:num>
  <w:num w:numId="7" w16cid:durableId="17119697">
    <w:abstractNumId w:val="1"/>
  </w:num>
  <w:num w:numId="8" w16cid:durableId="71706496">
    <w:abstractNumId w:val="9"/>
  </w:num>
  <w:num w:numId="9" w16cid:durableId="457408012">
    <w:abstractNumId w:val="0"/>
  </w:num>
  <w:num w:numId="10" w16cid:durableId="2029983645">
    <w:abstractNumId w:val="13"/>
  </w:num>
  <w:num w:numId="11" w16cid:durableId="1830823814">
    <w:abstractNumId w:val="3"/>
  </w:num>
  <w:num w:numId="12" w16cid:durableId="1369450021">
    <w:abstractNumId w:val="15"/>
  </w:num>
  <w:num w:numId="13" w16cid:durableId="844247654">
    <w:abstractNumId w:val="2"/>
  </w:num>
  <w:num w:numId="14" w16cid:durableId="1968925214">
    <w:abstractNumId w:val="5"/>
  </w:num>
  <w:num w:numId="15" w16cid:durableId="942885806">
    <w:abstractNumId w:val="7"/>
  </w:num>
  <w:num w:numId="16" w16cid:durableId="4554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FE"/>
    <w:rsid w:val="001107FE"/>
    <w:rsid w:val="00314B1B"/>
    <w:rsid w:val="00E616D4"/>
    <w:rsid w:val="00EC4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ADF2"/>
  <w15:chartTrackingRefBased/>
  <w15:docId w15:val="{F44FFDCD-9245-4C97-9D5C-86E95362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7FE"/>
    <w:rPr>
      <w:rFonts w:eastAsiaTheme="majorEastAsia" w:cstheme="majorBidi"/>
      <w:color w:val="272727" w:themeColor="text1" w:themeTint="D8"/>
    </w:rPr>
  </w:style>
  <w:style w:type="paragraph" w:styleId="Title">
    <w:name w:val="Title"/>
    <w:basedOn w:val="Normal"/>
    <w:next w:val="Normal"/>
    <w:link w:val="TitleChar"/>
    <w:uiPriority w:val="10"/>
    <w:qFormat/>
    <w:rsid w:val="00110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7FE"/>
    <w:pPr>
      <w:spacing w:before="160"/>
      <w:jc w:val="center"/>
    </w:pPr>
    <w:rPr>
      <w:i/>
      <w:iCs/>
      <w:color w:val="404040" w:themeColor="text1" w:themeTint="BF"/>
    </w:rPr>
  </w:style>
  <w:style w:type="character" w:customStyle="1" w:styleId="QuoteChar">
    <w:name w:val="Quote Char"/>
    <w:basedOn w:val="DefaultParagraphFont"/>
    <w:link w:val="Quote"/>
    <w:uiPriority w:val="29"/>
    <w:rsid w:val="001107FE"/>
    <w:rPr>
      <w:i/>
      <w:iCs/>
      <w:color w:val="404040" w:themeColor="text1" w:themeTint="BF"/>
    </w:rPr>
  </w:style>
  <w:style w:type="paragraph" w:styleId="ListParagraph">
    <w:name w:val="List Paragraph"/>
    <w:basedOn w:val="Normal"/>
    <w:uiPriority w:val="34"/>
    <w:qFormat/>
    <w:rsid w:val="001107FE"/>
    <w:pPr>
      <w:ind w:left="720"/>
      <w:contextualSpacing/>
    </w:pPr>
  </w:style>
  <w:style w:type="character" w:styleId="IntenseEmphasis">
    <w:name w:val="Intense Emphasis"/>
    <w:basedOn w:val="DefaultParagraphFont"/>
    <w:uiPriority w:val="21"/>
    <w:qFormat/>
    <w:rsid w:val="001107FE"/>
    <w:rPr>
      <w:i/>
      <w:iCs/>
      <w:color w:val="0F4761" w:themeColor="accent1" w:themeShade="BF"/>
    </w:rPr>
  </w:style>
  <w:style w:type="paragraph" w:styleId="IntenseQuote">
    <w:name w:val="Intense Quote"/>
    <w:basedOn w:val="Normal"/>
    <w:next w:val="Normal"/>
    <w:link w:val="IntenseQuoteChar"/>
    <w:uiPriority w:val="30"/>
    <w:qFormat/>
    <w:rsid w:val="00110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7FE"/>
    <w:rPr>
      <w:i/>
      <w:iCs/>
      <w:color w:val="0F4761" w:themeColor="accent1" w:themeShade="BF"/>
    </w:rPr>
  </w:style>
  <w:style w:type="character" w:styleId="IntenseReference">
    <w:name w:val="Intense Reference"/>
    <w:basedOn w:val="DefaultParagraphFont"/>
    <w:uiPriority w:val="32"/>
    <w:qFormat/>
    <w:rsid w:val="001107FE"/>
    <w:rPr>
      <w:b/>
      <w:bCs/>
      <w:smallCaps/>
      <w:color w:val="0F4761" w:themeColor="accent1" w:themeShade="BF"/>
      <w:spacing w:val="5"/>
    </w:rPr>
  </w:style>
  <w:style w:type="paragraph" w:customStyle="1" w:styleId="HBFSub-Title">
    <w:name w:val="HBF Sub-Title"/>
    <w:basedOn w:val="Subtitle"/>
    <w:link w:val="HBFSub-TitleChar"/>
    <w:qFormat/>
    <w:rsid w:val="001107FE"/>
    <w:pPr>
      <w:spacing w:after="120" w:line="240" w:lineRule="auto"/>
      <w:contextualSpacing/>
    </w:pPr>
    <w:rPr>
      <w:rFonts w:ascii="Lusitana" w:eastAsiaTheme="minorEastAsia" w:hAnsi="Lusitana"/>
      <w:noProof/>
      <w:color w:val="B91E4C"/>
      <w:kern w:val="0"/>
      <w:sz w:val="40"/>
    </w:rPr>
  </w:style>
  <w:style w:type="character" w:customStyle="1" w:styleId="HBFSub-TitleChar">
    <w:name w:val="HBF Sub-Title Char"/>
    <w:basedOn w:val="SubtitleChar"/>
    <w:link w:val="HBFSub-Title"/>
    <w:rsid w:val="001107FE"/>
    <w:rPr>
      <w:rFonts w:ascii="Lusitana" w:eastAsiaTheme="minorEastAsia" w:hAnsi="Lusitana" w:cstheme="majorBidi"/>
      <w:noProof/>
      <w:color w:val="B91E4C"/>
      <w:spacing w:val="15"/>
      <w:kern w:val="0"/>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Noble</dc:creator>
  <cp:keywords/>
  <dc:description/>
  <cp:lastModifiedBy>Emily Noble</cp:lastModifiedBy>
  <cp:revision>1</cp:revision>
  <dcterms:created xsi:type="dcterms:W3CDTF">2025-08-12T15:43:00Z</dcterms:created>
  <dcterms:modified xsi:type="dcterms:W3CDTF">2025-08-12T15:47:00Z</dcterms:modified>
</cp:coreProperties>
</file>